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</w:t>
      </w:r>
      <w:r>
        <w:t xml:space="preserve"> </w:t>
      </w:r>
      <w:r>
        <w:t xml:space="preserve">i</w:t>
      </w:r>
      <w:r>
        <w:t xml:space="preserve"> </w:t>
      </w:r>
      <w:r>
        <w:t xml:space="preserve">nadzór</w:t>
      </w:r>
      <w:r>
        <w:t xml:space="preserve"> </w:t>
      </w:r>
      <w:r>
        <w:t xml:space="preserve">człowieka</w:t>
      </w:r>
      <w:r>
        <w:t xml:space="preserve"> </w:t>
      </w:r>
      <w:r>
        <w:t xml:space="preserve">w</w:t>
      </w:r>
      <w:r>
        <w:t xml:space="preserve"> </w:t>
      </w:r>
      <w:r>
        <w:t xml:space="preserve">SkillCheck</w:t>
      </w:r>
    </w:p>
    <w:p>
      <w:pPr>
        <w:pStyle w:val="FirstParagraph"/>
      </w:pPr>
      <w:r>
        <w:t xml:space="preserve">Wersja 1.0 · 29.10.2026</w:t>
      </w:r>
    </w:p>
    <w:bookmarkStart w:id="20" w:name="do-czego-służy-ai-w-skillcheck"/>
    <w:p>
      <w:pPr>
        <w:pStyle w:val="Heading1"/>
      </w:pPr>
      <w:r>
        <w:t xml:space="preserve">Do czego służy AI w SkillCheck</w:t>
      </w:r>
    </w:p>
    <w:p>
      <w:pPr>
        <w:pStyle w:val="FirstParagraph"/>
      </w:pPr>
      <w:r>
        <w:t xml:space="preserve">SkillCheck pomaga rekruterowi uporządkować i porównać informacje. W pakietach FREE i PRESELEKCJA model AI porównuje zredagowany tekst CV z wymaganiami stanowiska, wskazuje dowody spełnienia wymagań, braki i niejasności oraz przygotowuje zestawienie do przeglądu przez człowieka. Dostawcą modelu jest OpenAI; przekazywane są tylko zredagowany tekst CV i kryteria stanowiska, a dane nie służą do trenowania modeli.</w:t>
      </w:r>
    </w:p>
    <w:bookmarkEnd w:id="20"/>
    <w:bookmarkStart w:id="21" w:name="decyzję-podejmuje-człowiek"/>
    <w:p>
      <w:pPr>
        <w:pStyle w:val="Heading1"/>
      </w:pPr>
      <w:r>
        <w:t xml:space="preserve">Decyzję podejmuje człowiek</w:t>
      </w:r>
    </w:p>
    <w:p>
      <w:pPr>
        <w:pStyle w:val="FirstParagraph"/>
      </w:pPr>
      <w:r>
        <w:t xml:space="preserve">Wynik AI jest materiałem pomocniczym. Nie jest decyzją o zaproszeniu, odrzuceniu ani zatrudnieniu kandydata. Każdą taką decyzję podejmuje upoważniona osoba po stronie firmy, która może zmienić lub odrzucić wnioski systemu. SkillCheck nie odrzuca kandydatów automatycznie.</w:t>
      </w:r>
    </w:p>
    <w:bookmarkEnd w:id="21"/>
    <w:bookmarkStart w:id="22" w:name="zasady-korzystania"/>
    <w:p>
      <w:pPr>
        <w:pStyle w:val="Heading1"/>
      </w:pPr>
      <w:r>
        <w:t xml:space="preserve">Zasady korzystania</w:t>
      </w:r>
    </w:p>
    <w:p>
      <w:pPr>
        <w:numPr>
          <w:ilvl w:val="0"/>
          <w:numId w:val="1001"/>
        </w:numPr>
        <w:pStyle w:val="Compact"/>
      </w:pPr>
      <w:r>
        <w:t xml:space="preserve">Wymagania stanowiska określa i zatwierdza rekruter; powinny być zawodowo uzasadnione i niedyskryminujące.</w:t>
      </w:r>
    </w:p>
    <w:p>
      <w:pPr>
        <w:numPr>
          <w:ilvl w:val="0"/>
          <w:numId w:val="1001"/>
        </w:numPr>
        <w:pStyle w:val="Compact"/>
      </w:pPr>
      <w:r>
        <w:t xml:space="preserve">Przed analizą rekruter zatwierdza redakcję danych w CV. Redakcja ogranicza dane osobowe, ale nie jest anonimizacją.</w:t>
      </w:r>
    </w:p>
    <w:p>
      <w:pPr>
        <w:numPr>
          <w:ilvl w:val="0"/>
          <w:numId w:val="1001"/>
        </w:numPr>
        <w:pStyle w:val="Compact"/>
      </w:pPr>
      <w:r>
        <w:t xml:space="preserve">Brak informacji w CV nie oznacza braku umiejętności – wynik wskazuje, czego dokument nie potwierdza.</w:t>
      </w:r>
    </w:p>
    <w:p>
      <w:pPr>
        <w:numPr>
          <w:ilvl w:val="0"/>
          <w:numId w:val="1001"/>
        </w:numPr>
        <w:pStyle w:val="Compact"/>
      </w:pPr>
      <w:r>
        <w:t xml:space="preserve">Wynik może być niepełny lub błędny, zwłaszcza gdy CV jest nieczytelne lub niekompletne. Rekruter sprawdza źródła wskazane przy każdym wniosku.</w:t>
      </w:r>
    </w:p>
    <w:p>
      <w:pPr>
        <w:numPr>
          <w:ilvl w:val="0"/>
          <w:numId w:val="1001"/>
        </w:numPr>
        <w:pStyle w:val="Compact"/>
      </w:pPr>
      <w:r>
        <w:t xml:space="preserve">Nie wprowadzaj danych o zdrowiu ani innych danych szczególnych kategorii, chyba że masz do tego podstawę prawną.</w:t>
      </w:r>
    </w:p>
    <w:bookmarkEnd w:id="22"/>
    <w:bookmarkStart w:id="23" w:name="informacja-dla-kandydatów"/>
    <w:p>
      <w:pPr>
        <w:pStyle w:val="Heading1"/>
      </w:pPr>
      <w:r>
        <w:t xml:space="preserve">Informacja dla kandydatów</w:t>
      </w:r>
    </w:p>
    <w:p>
      <w:pPr>
        <w:pStyle w:val="FirstParagraph"/>
      </w:pPr>
      <w:r>
        <w:t xml:space="preserve">Firma korzystająca ze SkillCheck jest administratorem danych kandydata i informuje go o wykorzystaniu narzędzia wspieranego przez AI. Pytania i żądania dotyczące danych kandydat kieruje do tej firmy.</w:t>
      </w:r>
    </w:p>
    <w:bookmarkEnd w:id="23"/>
    <w:bookmarkStart w:id="24" w:name="zgłaszanie-błędów"/>
    <w:p>
      <w:pPr>
        <w:pStyle w:val="Heading1"/>
      </w:pPr>
      <w:r>
        <w:t xml:space="preserve">Zgłaszanie błędów</w:t>
      </w:r>
    </w:p>
    <w:p>
      <w:pPr>
        <w:pStyle w:val="FirstParagraph"/>
      </w:pPr>
      <w:r>
        <w:t xml:space="preserve">Jeśli wynik wydaje się błędny, napisz na pomoc@skillcheck.pl, podając rekrutację i opis problemu – bez przesyłania treści CV e-mailem.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i nadzór człowieka w SkillCheck</dc:title>
  <dc:creator/>
  <cp:keywords/>
  <dcterms:created xsi:type="dcterms:W3CDTF">2026-10-28T17:36:17Z</dcterms:created>
  <dcterms:modified xsi:type="dcterms:W3CDTF">2026-10-28T17:36:17Z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